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F9E7" w14:textId="06D34999" w:rsidR="00B85CDD" w:rsidRDefault="00B85CDD">
      <w:r w:rsidRPr="003D5DDE">
        <w:rPr>
          <w:noProof/>
        </w:rPr>
        <w:drawing>
          <wp:anchor distT="0" distB="0" distL="114300" distR="114300" simplePos="0" relativeHeight="251657216" behindDoc="0" locked="0" layoutInCell="1" allowOverlap="1" wp14:anchorId="1D831E56" wp14:editId="1586F6CF">
            <wp:simplePos x="0" y="0"/>
            <wp:positionH relativeFrom="column">
              <wp:posOffset>1813560</wp:posOffset>
            </wp:positionH>
            <wp:positionV relativeFrom="paragraph">
              <wp:posOffset>-361950</wp:posOffset>
            </wp:positionV>
            <wp:extent cx="1845627" cy="1657974"/>
            <wp:effectExtent l="0" t="0" r="2540" b="0"/>
            <wp:wrapSquare wrapText="bothSides"/>
            <wp:docPr id="1567846307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46307" name="Image 1" descr="Une image contenant texte, Police, Graphique, logo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627" cy="16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91B7D" w14:textId="77777777" w:rsidR="00B85CDD" w:rsidRDefault="00B85CDD"/>
    <w:p w14:paraId="2314B2C4" w14:textId="77777777" w:rsidR="00B85CDD" w:rsidRDefault="00B85CDD"/>
    <w:p w14:paraId="3125BE9F" w14:textId="37F68183" w:rsidR="00B85CDD" w:rsidRDefault="00B85CDD"/>
    <w:p w14:paraId="4ACB4565" w14:textId="77777777" w:rsidR="00B85CDD" w:rsidRDefault="00B85CDD"/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8592"/>
      </w:tblGrid>
      <w:tr w:rsidR="00B85CDD" w:rsidRPr="002D7993" w14:paraId="3ED140AE" w14:textId="77777777" w:rsidTr="00B85CDD">
        <w:tc>
          <w:tcPr>
            <w:tcW w:w="8780" w:type="dxa"/>
          </w:tcPr>
          <w:p w14:paraId="55001754" w14:textId="76581900" w:rsidR="00B85CDD" w:rsidRPr="002D7993" w:rsidRDefault="00B85CDD" w:rsidP="00B85CDD">
            <w:pPr>
              <w:jc w:val="center"/>
              <w:rPr>
                <w:rFonts w:ascii="Aptos" w:hAnsi="Aptos"/>
                <w:b/>
                <w:bCs/>
                <w:lang w:val="fr-BE"/>
              </w:rPr>
            </w:pPr>
            <w:r w:rsidRPr="002D7993">
              <w:rPr>
                <w:rFonts w:ascii="Aptos" w:hAnsi="Aptos"/>
                <w:b/>
                <w:bCs/>
                <w:lang w:val="fr-BE"/>
              </w:rPr>
              <w:t>APPEL PUBLIC À CANDIDATURES</w:t>
            </w:r>
          </w:p>
          <w:p w14:paraId="6AE20FE7" w14:textId="77777777" w:rsidR="00D0089E" w:rsidRPr="002D7993" w:rsidRDefault="00D0089E" w:rsidP="00B85CDD">
            <w:pPr>
              <w:jc w:val="center"/>
              <w:rPr>
                <w:rFonts w:ascii="Aptos" w:hAnsi="Aptos"/>
                <w:b/>
                <w:bCs/>
                <w:sz w:val="16"/>
                <w:szCs w:val="16"/>
                <w:lang w:val="fr-BE"/>
              </w:rPr>
            </w:pPr>
          </w:p>
          <w:p w14:paraId="38118368" w14:textId="213B4AFE" w:rsidR="00D0089E" w:rsidRDefault="00B85CDD" w:rsidP="00B85CDD">
            <w:pPr>
              <w:jc w:val="center"/>
              <w:rPr>
                <w:rFonts w:ascii="Aptos" w:hAnsi="Aptos"/>
                <w:b/>
                <w:bCs/>
                <w:color w:val="36BCBC"/>
                <w:lang w:val="fr-BE"/>
              </w:rPr>
            </w:pPr>
            <w:proofErr w:type="spellStart"/>
            <w:r w:rsidRPr="00656673">
              <w:rPr>
                <w:rFonts w:ascii="Aptos" w:hAnsi="Aptos"/>
                <w:b/>
                <w:bCs/>
                <w:color w:val="36BCBC"/>
                <w:lang w:val="fr-BE"/>
              </w:rPr>
              <w:t>Rel’Ans</w:t>
            </w:r>
            <w:proofErr w:type="spellEnd"/>
            <w:r w:rsidR="00D0089E">
              <w:rPr>
                <w:rFonts w:ascii="Aptos" w:hAnsi="Aptos"/>
                <w:b/>
                <w:bCs/>
                <w:color w:val="36BCBC"/>
                <w:lang w:val="fr-BE"/>
              </w:rPr>
              <w:t> !</w:t>
            </w:r>
          </w:p>
          <w:p w14:paraId="23ED0DC5" w14:textId="12393777" w:rsidR="00B85CDD" w:rsidRDefault="00B85CDD" w:rsidP="00B85CDD">
            <w:pPr>
              <w:jc w:val="center"/>
              <w:rPr>
                <w:rFonts w:ascii="Aptos" w:hAnsi="Aptos"/>
                <w:b/>
                <w:bCs/>
                <w:color w:val="36BCBC"/>
                <w:lang w:val="fr-BE"/>
              </w:rPr>
            </w:pPr>
            <w:r w:rsidRPr="00656673">
              <w:rPr>
                <w:rFonts w:ascii="Aptos" w:hAnsi="Aptos"/>
                <w:b/>
                <w:bCs/>
                <w:color w:val="36BCBC"/>
                <w:lang w:val="fr-BE"/>
              </w:rPr>
              <w:t>Occupation et mise à disposition de cellules commerciales à conditions incitatives.</w:t>
            </w:r>
          </w:p>
          <w:p w14:paraId="4B2EA4B7" w14:textId="77777777" w:rsidR="00D0089E" w:rsidRPr="00D0089E" w:rsidRDefault="00D0089E" w:rsidP="00B85CDD">
            <w:pPr>
              <w:jc w:val="center"/>
              <w:rPr>
                <w:rFonts w:ascii="Aptos" w:hAnsi="Aptos"/>
                <w:b/>
                <w:bCs/>
                <w:color w:val="36BCBC"/>
                <w:sz w:val="16"/>
                <w:szCs w:val="16"/>
                <w:lang w:val="fr-BE"/>
              </w:rPr>
            </w:pPr>
          </w:p>
          <w:p w14:paraId="66AABAE8" w14:textId="3C49709C" w:rsidR="00B46118" w:rsidRPr="00656673" w:rsidRDefault="00D0089E" w:rsidP="00B85CDD">
            <w:pPr>
              <w:jc w:val="center"/>
              <w:rPr>
                <w:b/>
                <w:bCs/>
                <w:lang w:val="fr-BE"/>
              </w:rPr>
            </w:pPr>
            <w:r w:rsidRPr="00D0089E">
              <w:rPr>
                <w:rFonts w:ascii="Aptos" w:hAnsi="Aptos"/>
                <w:b/>
                <w:bCs/>
                <w:lang w:val="fr-BE"/>
              </w:rPr>
              <w:t xml:space="preserve">Bâtiment concerné : </w:t>
            </w:r>
            <w:r w:rsidR="00B46118" w:rsidRPr="00D0089E">
              <w:rPr>
                <w:rFonts w:ascii="Aptos" w:hAnsi="Aptos"/>
                <w:b/>
                <w:bCs/>
                <w:lang w:val="fr-BE"/>
              </w:rPr>
              <w:t xml:space="preserve">Rue de l’Yser </w:t>
            </w:r>
            <w:r w:rsidRPr="00D0089E">
              <w:rPr>
                <w:rFonts w:ascii="Aptos" w:hAnsi="Aptos"/>
                <w:b/>
                <w:bCs/>
                <w:lang w:val="fr-BE"/>
              </w:rPr>
              <w:t>322 – 4430 Ans</w:t>
            </w:r>
          </w:p>
        </w:tc>
      </w:tr>
    </w:tbl>
    <w:p w14:paraId="79085165" w14:textId="5194B8A9" w:rsidR="0064243F" w:rsidRPr="00656673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2D7993">
        <w:rPr>
          <w:color w:val="36BCBC"/>
          <w:sz w:val="24"/>
          <w:szCs w:val="24"/>
          <w:u w:val="single"/>
          <w:lang w:val="fr-BE"/>
        </w:rPr>
        <w:t xml:space="preserve">1. </w:t>
      </w:r>
      <w:proofErr w:type="gramStart"/>
      <w:r w:rsidR="00656673" w:rsidRPr="00656673">
        <w:rPr>
          <w:color w:val="36BCBC"/>
          <w:sz w:val="24"/>
          <w:szCs w:val="24"/>
          <w:u w:val="single"/>
          <w:lang w:val="fr-BE"/>
        </w:rPr>
        <w:t>Contexte</w:t>
      </w:r>
      <w:r w:rsidR="00656673">
        <w:rPr>
          <w:color w:val="36BCBC"/>
          <w:sz w:val="24"/>
          <w:szCs w:val="24"/>
          <w:u w:val="single"/>
          <w:lang w:val="fr-BE"/>
        </w:rPr>
        <w:t>:</w:t>
      </w:r>
      <w:proofErr w:type="gramEnd"/>
    </w:p>
    <w:p w14:paraId="4F277EE2" w14:textId="6E0CFA6D" w:rsidR="0064243F" w:rsidRPr="00656673" w:rsidRDefault="00BC798F" w:rsidP="00B85CDD">
      <w:pPr>
        <w:jc w:val="both"/>
        <w:rPr>
          <w:lang w:val="fr-BE"/>
        </w:rPr>
      </w:pPr>
      <w:r w:rsidRPr="00656673">
        <w:rPr>
          <w:lang w:val="fr-BE"/>
        </w:rPr>
        <w:t xml:space="preserve">La Régie communale autonome Terragis Ans, en partenariat avec l’Agence de Développement Local (ADL), </w:t>
      </w:r>
      <w:r w:rsidR="00D0089E">
        <w:rPr>
          <w:lang w:val="fr-BE"/>
        </w:rPr>
        <w:t xml:space="preserve">mène une </w:t>
      </w:r>
      <w:r w:rsidRPr="00656673">
        <w:rPr>
          <w:lang w:val="fr-BE"/>
        </w:rPr>
        <w:t xml:space="preserve">politique de revitalisation commerciale dans le cadre du programme </w:t>
      </w:r>
      <w:proofErr w:type="spellStart"/>
      <w:r w:rsidRPr="00656673">
        <w:rPr>
          <w:lang w:val="fr-BE"/>
        </w:rPr>
        <w:t>Rel’Ans</w:t>
      </w:r>
      <w:proofErr w:type="spellEnd"/>
      <w:r w:rsidR="0019551A">
        <w:rPr>
          <w:lang w:val="fr-BE"/>
        </w:rPr>
        <w:t> !.</w:t>
      </w:r>
      <w:r w:rsidR="00656673" w:rsidRPr="00656673">
        <w:rPr>
          <w:lang w:val="fr-BE"/>
        </w:rPr>
        <w:tab/>
      </w:r>
      <w:r w:rsidRPr="00656673">
        <w:rPr>
          <w:lang w:val="fr-BE"/>
        </w:rPr>
        <w:br/>
      </w:r>
      <w:r w:rsidRPr="00656673">
        <w:rPr>
          <w:lang w:val="fr-BE"/>
        </w:rPr>
        <w:br/>
        <w:t>Dans ce cadre, Terragis</w:t>
      </w:r>
      <w:r w:rsidR="00D0089E">
        <w:rPr>
          <w:lang w:val="fr-BE"/>
        </w:rPr>
        <w:t xml:space="preserve"> a l’ambition de mettre </w:t>
      </w:r>
      <w:r w:rsidRPr="00656673">
        <w:rPr>
          <w:lang w:val="fr-BE"/>
        </w:rPr>
        <w:t>plusieurs cellules commerciales réhabilitées situées en rez-de-chaussée au sein de zones stratégiques de la commune, afin d’y accueillir des projets économiques innovants et durables contribuant à la dynamisation du tissu local.</w:t>
      </w:r>
      <w:r w:rsidRPr="00656673">
        <w:rPr>
          <w:lang w:val="fr-BE"/>
        </w:rPr>
        <w:br/>
      </w:r>
      <w:r w:rsidRPr="00656673">
        <w:rPr>
          <w:lang w:val="fr-BE"/>
        </w:rPr>
        <w:br/>
        <w:t>Les porteurs de projets bénéficieront de conditions avantageuses et incitatives, incluant des loyers préférentiels, un accompagnement personnalisé et l’accès à une prime communale à l’installation.</w:t>
      </w:r>
    </w:p>
    <w:p w14:paraId="393B9339" w14:textId="1857E7CE" w:rsidR="0064243F" w:rsidRPr="00656673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656673">
        <w:rPr>
          <w:color w:val="36BCBC"/>
          <w:sz w:val="24"/>
          <w:szCs w:val="24"/>
          <w:u w:val="single"/>
          <w:lang w:val="fr-BE"/>
        </w:rPr>
        <w:t>2. Objectif de l’appel</w:t>
      </w:r>
      <w:r w:rsidR="00FA2CFE">
        <w:rPr>
          <w:color w:val="36BCBC"/>
          <w:sz w:val="24"/>
          <w:szCs w:val="24"/>
          <w:u w:val="single"/>
          <w:lang w:val="fr-BE"/>
        </w:rPr>
        <w:t xml:space="preserve"> et local commercial </w:t>
      </w:r>
      <w:r w:rsidR="007F0BB4">
        <w:rPr>
          <w:color w:val="36BCBC"/>
          <w:sz w:val="24"/>
          <w:szCs w:val="24"/>
          <w:u w:val="single"/>
          <w:lang w:val="fr-BE"/>
        </w:rPr>
        <w:t>concerné</w:t>
      </w:r>
      <w:r w:rsidR="00FB309A">
        <w:rPr>
          <w:color w:val="36BCBC"/>
          <w:sz w:val="24"/>
          <w:szCs w:val="24"/>
          <w:u w:val="single"/>
          <w:lang w:val="fr-BE"/>
        </w:rPr>
        <w:t> :</w:t>
      </w:r>
    </w:p>
    <w:p w14:paraId="3D8BB37F" w14:textId="1F7CAD62" w:rsidR="0064243F" w:rsidRDefault="00BC798F" w:rsidP="00B85CDD">
      <w:pPr>
        <w:jc w:val="both"/>
        <w:rPr>
          <w:lang w:val="fr-BE"/>
        </w:rPr>
      </w:pPr>
      <w:r w:rsidRPr="00656673">
        <w:rPr>
          <w:lang w:val="fr-BE"/>
        </w:rPr>
        <w:t xml:space="preserve">Cet appel vise </w:t>
      </w:r>
      <w:r w:rsidR="00EE7663">
        <w:rPr>
          <w:lang w:val="fr-BE"/>
        </w:rPr>
        <w:t xml:space="preserve">donc </w:t>
      </w:r>
      <w:r w:rsidRPr="00656673">
        <w:rPr>
          <w:lang w:val="fr-BE"/>
        </w:rPr>
        <w:t xml:space="preserve">à sélectionner </w:t>
      </w:r>
      <w:r w:rsidR="00EE7663">
        <w:rPr>
          <w:lang w:val="fr-BE"/>
        </w:rPr>
        <w:t>un</w:t>
      </w:r>
      <w:r w:rsidRPr="00656673">
        <w:rPr>
          <w:lang w:val="fr-BE"/>
        </w:rPr>
        <w:t xml:space="preserve"> porteur de projet (commerçants, artisans, entrepreneurs, indépendants, associations ou coopératives) souhaitant s’installer dans </w:t>
      </w:r>
      <w:r w:rsidR="00EE7663">
        <w:rPr>
          <w:lang w:val="fr-BE"/>
        </w:rPr>
        <w:t xml:space="preserve">le </w:t>
      </w:r>
      <w:r w:rsidRPr="00656673">
        <w:rPr>
          <w:lang w:val="fr-BE"/>
        </w:rPr>
        <w:t>local commercial</w:t>
      </w:r>
      <w:r w:rsidR="00EE7663">
        <w:rPr>
          <w:lang w:val="fr-BE"/>
        </w:rPr>
        <w:t xml:space="preserve"> situé au 322 rue de l’Yser</w:t>
      </w:r>
      <w:r w:rsidRPr="00656673">
        <w:rPr>
          <w:lang w:val="fr-BE"/>
        </w:rPr>
        <w:t xml:space="preserve"> à Ans pour y développer une activité commerciale, artisanale, de services de proximité, ou à fort impact social ou environnemental.</w:t>
      </w:r>
      <w:r w:rsidR="00656673">
        <w:rPr>
          <w:lang w:val="fr-BE"/>
        </w:rPr>
        <w:tab/>
      </w:r>
      <w:r w:rsidRPr="00656673">
        <w:rPr>
          <w:lang w:val="fr-BE"/>
        </w:rPr>
        <w:br/>
      </w:r>
      <w:r w:rsidRPr="00656673">
        <w:rPr>
          <w:lang w:val="fr-BE"/>
        </w:rPr>
        <w:br/>
        <w:t>Les projets retenus devront contribuer à réduire la vacance commerciale, stimuler l’attractivité et la mixité commerciale des quartiers, favoriser l’emploi local et la convivialité urbaine, et renforcer la vitalité économique de la commune</w:t>
      </w:r>
      <w:r w:rsidR="007F0BB4">
        <w:rPr>
          <w:lang w:val="fr-BE"/>
        </w:rPr>
        <w:t xml:space="preserve">. </w:t>
      </w:r>
    </w:p>
    <w:p w14:paraId="3AECE474" w14:textId="4CFF7B41" w:rsidR="007F0BB4" w:rsidRPr="00656673" w:rsidRDefault="007F0BB4" w:rsidP="00B85CDD">
      <w:pPr>
        <w:jc w:val="both"/>
        <w:rPr>
          <w:lang w:val="fr-BE"/>
        </w:rPr>
      </w:pPr>
      <w:r>
        <w:rPr>
          <w:lang w:val="fr-BE"/>
        </w:rPr>
        <w:t xml:space="preserve">Il est à préciser que le local concerné </w:t>
      </w:r>
      <w:r w:rsidR="006919E8">
        <w:rPr>
          <w:lang w:val="fr-BE"/>
        </w:rPr>
        <w:t xml:space="preserve">a </w:t>
      </w:r>
      <w:r w:rsidR="0008448C">
        <w:rPr>
          <w:lang w:val="fr-BE"/>
        </w:rPr>
        <w:t>une surface totale de 170m</w:t>
      </w:r>
      <w:r w:rsidR="00970FCF">
        <w:rPr>
          <w:lang w:val="fr-BE"/>
        </w:rPr>
        <w:t xml:space="preserve">2 </w:t>
      </w:r>
      <w:r w:rsidR="0093578C">
        <w:rPr>
          <w:lang w:val="fr-BE"/>
        </w:rPr>
        <w:t>et dispose déjà de tout l’équipement pour y exercer un métier de bouche</w:t>
      </w:r>
      <w:r w:rsidR="001216C5">
        <w:rPr>
          <w:lang w:val="fr-BE"/>
        </w:rPr>
        <w:t xml:space="preserve"> </w:t>
      </w:r>
      <w:proofErr w:type="gramStart"/>
      <w:r w:rsidR="00521059">
        <w:rPr>
          <w:lang w:val="fr-BE"/>
        </w:rPr>
        <w:t>comme, par exemple,</w:t>
      </w:r>
      <w:proofErr w:type="gramEnd"/>
      <w:r w:rsidR="00521059">
        <w:rPr>
          <w:lang w:val="fr-BE"/>
        </w:rPr>
        <w:t xml:space="preserve"> </w:t>
      </w:r>
      <w:r w:rsidR="001216C5">
        <w:rPr>
          <w:lang w:val="fr-BE"/>
        </w:rPr>
        <w:t>une b</w:t>
      </w:r>
      <w:r w:rsidR="0093578C">
        <w:rPr>
          <w:lang w:val="fr-BE"/>
        </w:rPr>
        <w:t xml:space="preserve">oucherie, </w:t>
      </w:r>
      <w:r w:rsidR="001216C5">
        <w:rPr>
          <w:lang w:val="fr-BE"/>
        </w:rPr>
        <w:t>une p</w:t>
      </w:r>
      <w:r w:rsidR="0093578C">
        <w:rPr>
          <w:lang w:val="fr-BE"/>
        </w:rPr>
        <w:t xml:space="preserve">oissonnerie, </w:t>
      </w:r>
      <w:r w:rsidR="001216C5">
        <w:rPr>
          <w:lang w:val="fr-BE"/>
        </w:rPr>
        <w:t xml:space="preserve">un service </w:t>
      </w:r>
      <w:r w:rsidR="00521059">
        <w:rPr>
          <w:lang w:val="fr-BE"/>
        </w:rPr>
        <w:t>traiteur, …</w:t>
      </w:r>
    </w:p>
    <w:p w14:paraId="3371D50C" w14:textId="7768E421" w:rsidR="0064243F" w:rsidRPr="00656673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656673">
        <w:rPr>
          <w:color w:val="36BCBC"/>
          <w:sz w:val="24"/>
          <w:szCs w:val="24"/>
          <w:u w:val="single"/>
          <w:lang w:val="fr-BE"/>
        </w:rPr>
        <w:t>3. Conditions de mise à disposition</w:t>
      </w:r>
      <w:r w:rsidR="00FB309A">
        <w:rPr>
          <w:color w:val="36BCBC"/>
          <w:sz w:val="24"/>
          <w:szCs w:val="24"/>
          <w:u w:val="single"/>
          <w:lang w:val="fr-BE"/>
        </w:rPr>
        <w:t> :</w:t>
      </w:r>
    </w:p>
    <w:p w14:paraId="6E721922" w14:textId="0F1E0418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Type de bien : rez-de-chaussée commercial, visible et accessible (PMR, transports,</w:t>
      </w:r>
      <w:r w:rsidR="00656673" w:rsidRPr="00656673">
        <w:rPr>
          <w:lang w:val="fr-BE"/>
        </w:rPr>
        <w:t>..</w:t>
      </w:r>
      <w:r w:rsidRPr="00656673">
        <w:rPr>
          <w:lang w:val="fr-BE"/>
        </w:rPr>
        <w:t>)</w:t>
      </w:r>
      <w:r w:rsidR="00656673">
        <w:rPr>
          <w:lang w:val="fr-BE"/>
        </w:rPr>
        <w:t> ;</w:t>
      </w:r>
    </w:p>
    <w:p w14:paraId="38EF40E3" w14:textId="07CDC404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lastRenderedPageBreak/>
        <w:t>État : locaux</w:t>
      </w:r>
      <w:r w:rsidR="0066367F">
        <w:rPr>
          <w:lang w:val="fr-BE"/>
        </w:rPr>
        <w:t xml:space="preserve"> équipés</w:t>
      </w:r>
      <w:r w:rsidRPr="00656673">
        <w:rPr>
          <w:lang w:val="fr-BE"/>
        </w:rPr>
        <w:t xml:space="preserve"> et prêts à l’exploitation</w:t>
      </w:r>
      <w:r w:rsidR="00656673">
        <w:rPr>
          <w:lang w:val="fr-BE"/>
        </w:rPr>
        <w:t> ;</w:t>
      </w:r>
    </w:p>
    <w:p w14:paraId="3EC57BE8" w14:textId="1C2BF7CC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Type de bail : bail commercial classique ou dérogatoire selon la nature du projet</w:t>
      </w:r>
      <w:r w:rsidR="00656673">
        <w:rPr>
          <w:lang w:val="fr-BE"/>
        </w:rPr>
        <w:t> ;</w:t>
      </w:r>
      <w:r w:rsidR="00656673">
        <w:rPr>
          <w:lang w:val="fr-BE"/>
        </w:rPr>
        <w:tab/>
      </w:r>
    </w:p>
    <w:p w14:paraId="298EE625" w14:textId="48F01DA9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Durée : minimum 2 ans, renouvelable</w:t>
      </w:r>
      <w:r w:rsidR="00656673">
        <w:rPr>
          <w:lang w:val="fr-BE"/>
        </w:rPr>
        <w:t> ;</w:t>
      </w:r>
    </w:p>
    <w:p w14:paraId="382D31C6" w14:textId="59BBE8E8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Loyer : incitatif, déterminé selon la taille, la localisation</w:t>
      </w:r>
      <w:r w:rsidR="004F5B87">
        <w:rPr>
          <w:lang w:val="fr-BE"/>
        </w:rPr>
        <w:t xml:space="preserve">, </w:t>
      </w:r>
      <w:r w:rsidRPr="00656673">
        <w:rPr>
          <w:lang w:val="fr-BE"/>
        </w:rPr>
        <w:t>l’état du local</w:t>
      </w:r>
      <w:r w:rsidR="004F5B87">
        <w:rPr>
          <w:lang w:val="fr-BE"/>
        </w:rPr>
        <w:t xml:space="preserve"> et le projet désigné</w:t>
      </w:r>
    </w:p>
    <w:p w14:paraId="0C6EADA4" w14:textId="429CAB2E" w:rsid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Charges locatives : à la charge du locataire (eau, électricité, entretien courant)</w:t>
      </w:r>
      <w:r w:rsidR="00656673">
        <w:rPr>
          <w:lang w:val="fr-BE"/>
        </w:rPr>
        <w:t> ;</w:t>
      </w:r>
    </w:p>
    <w:p w14:paraId="3106F2E5" w14:textId="4B9ACB1B" w:rsidR="0064243F" w:rsidRPr="00656673" w:rsidRDefault="00BC798F" w:rsidP="00656673">
      <w:pPr>
        <w:pStyle w:val="Paragraphedeliste"/>
        <w:numPr>
          <w:ilvl w:val="0"/>
          <w:numId w:val="10"/>
        </w:numPr>
        <w:jc w:val="both"/>
        <w:rPr>
          <w:lang w:val="fr-BE"/>
        </w:rPr>
      </w:pPr>
      <w:r w:rsidRPr="00656673">
        <w:rPr>
          <w:lang w:val="fr-BE"/>
        </w:rPr>
        <w:t>Engagement du locataire : activité ouverte au minimum 4 jours/semaine, continuité pendant au moins 2 ans, respect des normes légales, assurance professionnelle obligatoire.</w:t>
      </w:r>
    </w:p>
    <w:p w14:paraId="72A1043E" w14:textId="69566A69" w:rsidR="0064243F" w:rsidRPr="00656673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656673">
        <w:rPr>
          <w:color w:val="36BCBC"/>
          <w:sz w:val="24"/>
          <w:szCs w:val="24"/>
          <w:u w:val="single"/>
          <w:lang w:val="fr-BE"/>
        </w:rPr>
        <w:t>4. Dispositifs incitatifs et accompagnement</w:t>
      </w:r>
      <w:r w:rsidR="00FB309A">
        <w:rPr>
          <w:color w:val="36BCBC"/>
          <w:sz w:val="24"/>
          <w:szCs w:val="24"/>
          <w:u w:val="single"/>
          <w:lang w:val="fr-BE"/>
        </w:rPr>
        <w:t> :</w:t>
      </w:r>
    </w:p>
    <w:p w14:paraId="3BB064DC" w14:textId="77777777" w:rsidR="00FB309A" w:rsidRPr="00502273" w:rsidRDefault="00FB309A" w:rsidP="00FB309A">
      <w:pPr>
        <w:pStyle w:val="Sansinterligne"/>
        <w:numPr>
          <w:ilvl w:val="0"/>
          <w:numId w:val="16"/>
        </w:numPr>
        <w:rPr>
          <w:b/>
          <w:bCs/>
          <w:i/>
          <w:iCs/>
          <w:lang w:val="fr-BE"/>
        </w:rPr>
      </w:pPr>
      <w:r w:rsidRPr="00502273">
        <w:rPr>
          <w:b/>
          <w:bCs/>
          <w:i/>
          <w:iCs/>
          <w:lang w:val="fr-BE"/>
        </w:rPr>
        <w:t>Prime communale à l’installation :</w:t>
      </w:r>
    </w:p>
    <w:p w14:paraId="791A31AC" w14:textId="77777777" w:rsidR="00FB309A" w:rsidRPr="004978B0" w:rsidRDefault="00FB309A" w:rsidP="00FB309A">
      <w:pPr>
        <w:pStyle w:val="Sansinterligne"/>
        <w:numPr>
          <w:ilvl w:val="0"/>
          <w:numId w:val="14"/>
        </w:numPr>
        <w:rPr>
          <w:lang w:val="fr-BE"/>
        </w:rPr>
      </w:pPr>
      <w:r w:rsidRPr="004978B0">
        <w:rPr>
          <w:lang w:val="fr-BE"/>
        </w:rPr>
        <w:t>Montant : jusqu’à 60 % des investissements éligibles, plafonné à 3.000 € ;</w:t>
      </w:r>
    </w:p>
    <w:p w14:paraId="7CF086F2" w14:textId="77777777" w:rsidR="00FB309A" w:rsidRPr="004978B0" w:rsidRDefault="00FB309A" w:rsidP="00FB309A">
      <w:pPr>
        <w:pStyle w:val="Sansinterligne"/>
        <w:numPr>
          <w:ilvl w:val="0"/>
          <w:numId w:val="14"/>
        </w:numPr>
        <w:rPr>
          <w:lang w:val="fr-BE"/>
        </w:rPr>
      </w:pPr>
      <w:r w:rsidRPr="004978B0">
        <w:rPr>
          <w:lang w:val="fr-BE"/>
        </w:rPr>
        <w:t>Investissements couverts :</w:t>
      </w:r>
    </w:p>
    <w:p w14:paraId="3275EEAC" w14:textId="77777777" w:rsidR="00FB309A" w:rsidRPr="004978B0" w:rsidRDefault="00FB309A" w:rsidP="00FB309A">
      <w:pPr>
        <w:pStyle w:val="Sansinterligne"/>
        <w:numPr>
          <w:ilvl w:val="1"/>
          <w:numId w:val="16"/>
        </w:numPr>
        <w:rPr>
          <w:lang w:val="fr-BE"/>
        </w:rPr>
      </w:pPr>
      <w:r w:rsidRPr="004978B0">
        <w:rPr>
          <w:lang w:val="fr-BE"/>
        </w:rPr>
        <w:t>Travaux de rénovation et aménagement intérieur ;</w:t>
      </w:r>
    </w:p>
    <w:p w14:paraId="71520097" w14:textId="77777777" w:rsidR="00FB309A" w:rsidRPr="004978B0" w:rsidRDefault="00FB309A" w:rsidP="00FB309A">
      <w:pPr>
        <w:pStyle w:val="Sansinterligne"/>
        <w:numPr>
          <w:ilvl w:val="1"/>
          <w:numId w:val="14"/>
        </w:numPr>
        <w:rPr>
          <w:lang w:val="fr-BE"/>
        </w:rPr>
      </w:pPr>
      <w:r w:rsidRPr="004978B0">
        <w:rPr>
          <w:lang w:val="fr-BE"/>
        </w:rPr>
        <w:t>Rénovation de la vitrine et châssis ;</w:t>
      </w:r>
    </w:p>
    <w:p w14:paraId="71EDA553" w14:textId="77777777" w:rsidR="00FB309A" w:rsidRPr="004978B0" w:rsidRDefault="00FB309A" w:rsidP="00FB309A">
      <w:pPr>
        <w:pStyle w:val="Sansinterligne"/>
        <w:numPr>
          <w:ilvl w:val="1"/>
          <w:numId w:val="14"/>
        </w:numPr>
        <w:rPr>
          <w:lang w:val="fr-BE"/>
        </w:rPr>
      </w:pPr>
      <w:r w:rsidRPr="004978B0">
        <w:rPr>
          <w:lang w:val="fr-BE"/>
        </w:rPr>
        <w:t>Mobilier et matériel liés à l’activité (comptoir, étagères, présentoirs, matériel de production) ;</w:t>
      </w:r>
    </w:p>
    <w:p w14:paraId="44EC66C0" w14:textId="77777777" w:rsidR="00FB309A" w:rsidRDefault="00FB309A" w:rsidP="00FB309A">
      <w:pPr>
        <w:pStyle w:val="Sansinterligne"/>
        <w:numPr>
          <w:ilvl w:val="1"/>
          <w:numId w:val="14"/>
        </w:numPr>
        <w:rPr>
          <w:lang w:val="fr-BE"/>
        </w:rPr>
      </w:pPr>
      <w:r w:rsidRPr="004978B0">
        <w:rPr>
          <w:lang w:val="fr-BE"/>
        </w:rPr>
        <w:t>Enseignes.</w:t>
      </w:r>
    </w:p>
    <w:p w14:paraId="3C2EA87F" w14:textId="77777777" w:rsidR="00FB309A" w:rsidRPr="004978B0" w:rsidRDefault="00FB309A" w:rsidP="00FB309A">
      <w:pPr>
        <w:pStyle w:val="Sansinterligne"/>
        <w:ind w:left="1440"/>
        <w:rPr>
          <w:lang w:val="fr-BE"/>
        </w:rPr>
      </w:pPr>
    </w:p>
    <w:p w14:paraId="23184DD8" w14:textId="33366DC6" w:rsidR="00521059" w:rsidRDefault="00521059" w:rsidP="00FB309A">
      <w:pPr>
        <w:pStyle w:val="Sansinterligne"/>
        <w:numPr>
          <w:ilvl w:val="0"/>
          <w:numId w:val="16"/>
        </w:numPr>
        <w:rPr>
          <w:b/>
          <w:bCs/>
          <w:i/>
          <w:iCs/>
          <w:lang w:val="fr-BE"/>
        </w:rPr>
      </w:pPr>
      <w:r>
        <w:rPr>
          <w:b/>
          <w:bCs/>
          <w:i/>
          <w:iCs/>
          <w:lang w:val="fr-BE"/>
        </w:rPr>
        <w:t xml:space="preserve">Loyer incitatif : </w:t>
      </w:r>
    </w:p>
    <w:p w14:paraId="7D872027" w14:textId="15A196D8" w:rsidR="00521059" w:rsidRDefault="00521059" w:rsidP="00521059">
      <w:pPr>
        <w:pStyle w:val="Sansinterligne"/>
        <w:ind w:left="720"/>
        <w:jc w:val="both"/>
        <w:rPr>
          <w:lang w:val="fr-BE"/>
        </w:rPr>
      </w:pPr>
      <w:r w:rsidRPr="00521059">
        <w:rPr>
          <w:lang w:val="fr-BE"/>
        </w:rPr>
        <w:t xml:space="preserve">Dans le privé, le loyer pour une location d’un </w:t>
      </w:r>
      <w:proofErr w:type="spellStart"/>
      <w:r w:rsidRPr="00521059">
        <w:rPr>
          <w:lang w:val="fr-BE"/>
        </w:rPr>
        <w:t>rez</w:t>
      </w:r>
      <w:proofErr w:type="spellEnd"/>
      <w:r>
        <w:rPr>
          <w:lang w:val="fr-BE"/>
        </w:rPr>
        <w:t xml:space="preserve"> </w:t>
      </w:r>
      <w:r w:rsidRPr="00521059">
        <w:rPr>
          <w:lang w:val="fr-BE"/>
        </w:rPr>
        <w:t xml:space="preserve">commercial similaire avoisine les 1500€. </w:t>
      </w:r>
      <w:r>
        <w:rPr>
          <w:lang w:val="fr-BE"/>
        </w:rPr>
        <w:t xml:space="preserve">Désireux de soutenir des projets innovants afin de soutenir la dynamisation du quartier concerné, nous pratiquerons un loyer </w:t>
      </w:r>
      <w:proofErr w:type="spellStart"/>
      <w:r>
        <w:rPr>
          <w:lang w:val="fr-BE"/>
        </w:rPr>
        <w:t>à</w:t>
      </w:r>
      <w:proofErr w:type="spellEnd"/>
      <w:r>
        <w:rPr>
          <w:lang w:val="fr-BE"/>
        </w:rPr>
        <w:t xml:space="preserve"> convenir avec le porteur de projet désigné mais diminué et évolutif en fonction de la pérennisation de l’activité. </w:t>
      </w:r>
    </w:p>
    <w:p w14:paraId="6CC50BB8" w14:textId="77777777" w:rsidR="00521059" w:rsidRPr="00521059" w:rsidRDefault="00521059" w:rsidP="00521059">
      <w:pPr>
        <w:pStyle w:val="Sansinterligne"/>
        <w:ind w:left="720"/>
        <w:rPr>
          <w:lang w:val="fr-BE"/>
        </w:rPr>
      </w:pPr>
    </w:p>
    <w:p w14:paraId="6502D452" w14:textId="00283F7D" w:rsidR="00FB309A" w:rsidRPr="00502273" w:rsidRDefault="00FB309A" w:rsidP="00FB309A">
      <w:pPr>
        <w:pStyle w:val="Sansinterligne"/>
        <w:numPr>
          <w:ilvl w:val="0"/>
          <w:numId w:val="16"/>
        </w:numPr>
        <w:rPr>
          <w:b/>
          <w:bCs/>
          <w:i/>
          <w:iCs/>
          <w:lang w:val="fr-BE"/>
        </w:rPr>
      </w:pPr>
      <w:r w:rsidRPr="00502273">
        <w:rPr>
          <w:b/>
          <w:bCs/>
          <w:i/>
          <w:iCs/>
          <w:lang w:val="fr-BE"/>
        </w:rPr>
        <w:t xml:space="preserve">Accompagnement et partenariats : </w:t>
      </w:r>
    </w:p>
    <w:p w14:paraId="389832DE" w14:textId="6234F4D5" w:rsidR="00FB309A" w:rsidRPr="004978B0" w:rsidRDefault="00FB309A" w:rsidP="00FB309A">
      <w:pPr>
        <w:pStyle w:val="Sansinterligne"/>
        <w:numPr>
          <w:ilvl w:val="0"/>
          <w:numId w:val="15"/>
        </w:numPr>
        <w:rPr>
          <w:lang w:val="fr-BE"/>
        </w:rPr>
      </w:pPr>
      <w:r w:rsidRPr="004978B0">
        <w:rPr>
          <w:lang w:val="fr-BE"/>
        </w:rPr>
        <w:t>Suivi personnalisé par l’ADL et la régie</w:t>
      </w:r>
      <w:r w:rsidR="006B306A">
        <w:rPr>
          <w:lang w:val="fr-BE"/>
        </w:rPr>
        <w:t xml:space="preserve"> Terragis</w:t>
      </w:r>
      <w:r w:rsidRPr="004978B0">
        <w:rPr>
          <w:lang w:val="fr-BE"/>
        </w:rPr>
        <w:t xml:space="preserve"> ;</w:t>
      </w:r>
    </w:p>
    <w:p w14:paraId="400A018E" w14:textId="4DA77999" w:rsidR="00FB309A" w:rsidRPr="002D7993" w:rsidRDefault="00FB309A" w:rsidP="00FB309A">
      <w:pPr>
        <w:pStyle w:val="Sansinterligne"/>
        <w:numPr>
          <w:ilvl w:val="0"/>
          <w:numId w:val="15"/>
        </w:numPr>
        <w:jc w:val="both"/>
        <w:rPr>
          <w:color w:val="36BCBC"/>
          <w:sz w:val="24"/>
          <w:szCs w:val="24"/>
          <w:u w:val="single"/>
          <w:lang w:val="fr-BE"/>
        </w:rPr>
      </w:pPr>
      <w:r w:rsidRPr="00FB309A">
        <w:rPr>
          <w:lang w:val="fr-BE"/>
        </w:rPr>
        <w:t xml:space="preserve">Mise en réseau avec </w:t>
      </w:r>
      <w:r w:rsidR="000D4025">
        <w:rPr>
          <w:lang w:val="fr-BE"/>
        </w:rPr>
        <w:t>les autres acteurs économiques locaux</w:t>
      </w:r>
      <w:r w:rsidRPr="00FB309A">
        <w:rPr>
          <w:lang w:val="fr-BE"/>
        </w:rPr>
        <w:t xml:space="preserve"> ;</w:t>
      </w:r>
    </w:p>
    <w:p w14:paraId="71ECA2A9" w14:textId="77777777" w:rsidR="00FB309A" w:rsidRDefault="00FB309A" w:rsidP="00FB309A">
      <w:pPr>
        <w:pStyle w:val="Sansinterligne"/>
        <w:jc w:val="both"/>
        <w:rPr>
          <w:lang w:val="fr-BE"/>
        </w:rPr>
      </w:pPr>
    </w:p>
    <w:p w14:paraId="1A0FEFC8" w14:textId="5AEA8491" w:rsidR="00FB309A" w:rsidRPr="00FB309A" w:rsidRDefault="00FB309A" w:rsidP="00FB309A">
      <w:pPr>
        <w:pStyle w:val="Sansinterligne"/>
        <w:jc w:val="both"/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</w:pPr>
      <w:r w:rsidRPr="00FB309A"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  <w:t>5. Critères de sélection des candidats et pondération :</w:t>
      </w:r>
    </w:p>
    <w:p w14:paraId="78F2F2F6" w14:textId="77777777" w:rsidR="00FB309A" w:rsidRPr="004978B0" w:rsidRDefault="00FB309A" w:rsidP="00FB309A">
      <w:pPr>
        <w:pStyle w:val="Sansinterligne"/>
        <w:jc w:val="both"/>
        <w:rPr>
          <w:lang w:val="fr-BE"/>
        </w:rPr>
      </w:pPr>
      <w:r w:rsidRPr="004978B0">
        <w:rPr>
          <w:lang w:val="fr-BE"/>
        </w:rPr>
        <w:t>Les candidatures seront évaluées selon :</w:t>
      </w:r>
    </w:p>
    <w:p w14:paraId="1B5FB7E9" w14:textId="33A553E9" w:rsidR="00FB309A" w:rsidRPr="004978B0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>Pertinence du projet : adéquation avec le profil commercial d</w:t>
      </w:r>
      <w:r w:rsidR="002132DC">
        <w:rPr>
          <w:lang w:val="fr-BE"/>
        </w:rPr>
        <w:t xml:space="preserve">u local </w:t>
      </w:r>
      <w:r w:rsidRPr="004978B0">
        <w:rPr>
          <w:lang w:val="fr-BE"/>
        </w:rPr>
        <w:t>et complémentarité avec l’offre existante ;</w:t>
      </w:r>
    </w:p>
    <w:p w14:paraId="421F38E4" w14:textId="77777777" w:rsidR="00FB309A" w:rsidRPr="004978B0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>Originalité et innovation : attractivité et valeur ajoutée pour le quartier ;</w:t>
      </w:r>
    </w:p>
    <w:p w14:paraId="42D65519" w14:textId="77777777" w:rsidR="00FB309A" w:rsidRPr="004978B0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>Viabilité économique : solidité du plan de financement et potentiel de pérennité ;</w:t>
      </w:r>
    </w:p>
    <w:p w14:paraId="338B8ADB" w14:textId="77777777" w:rsidR="00FB309A" w:rsidRPr="004978B0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>Impact social et environnemental : contribution à l’animation urbaine et respect de pratiques responsables ;</w:t>
      </w:r>
    </w:p>
    <w:p w14:paraId="0B5AC72F" w14:textId="77777777" w:rsidR="00FB309A" w:rsidRPr="004978B0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>Capacité du porteur de projet : expérience, compétences et références.</w:t>
      </w:r>
    </w:p>
    <w:p w14:paraId="3497FE76" w14:textId="77777777" w:rsidR="00FB309A" w:rsidRDefault="00FB309A" w:rsidP="00FB309A">
      <w:pPr>
        <w:pStyle w:val="Sansinterligne"/>
        <w:numPr>
          <w:ilvl w:val="0"/>
          <w:numId w:val="17"/>
        </w:numPr>
        <w:jc w:val="both"/>
        <w:rPr>
          <w:lang w:val="fr-BE"/>
        </w:rPr>
      </w:pPr>
      <w:r w:rsidRPr="004978B0">
        <w:rPr>
          <w:lang w:val="fr-BE"/>
        </w:rPr>
        <w:t xml:space="preserve">Complétude du dossier </w:t>
      </w:r>
    </w:p>
    <w:p w14:paraId="4609CB09" w14:textId="77777777" w:rsidR="00FB309A" w:rsidRDefault="00FB309A" w:rsidP="00FB309A">
      <w:pPr>
        <w:pStyle w:val="Sansinterligne"/>
        <w:jc w:val="both"/>
        <w:rPr>
          <w:lang w:val="fr-B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5570"/>
        <w:gridCol w:w="520"/>
        <w:gridCol w:w="655"/>
      </w:tblGrid>
      <w:tr w:rsidR="00FB309A" w:rsidRPr="004978B0" w14:paraId="02683C5F" w14:textId="77777777" w:rsidTr="00F74CD7">
        <w:trPr>
          <w:tblHeader/>
          <w:tblCellSpacing w:w="15" w:type="dxa"/>
        </w:trPr>
        <w:tc>
          <w:tcPr>
            <w:tcW w:w="1853" w:type="dxa"/>
            <w:vAlign w:val="center"/>
            <w:hideMark/>
          </w:tcPr>
          <w:p w14:paraId="00BEEDC4" w14:textId="77777777" w:rsidR="00FB309A" w:rsidRPr="004978B0" w:rsidRDefault="00FB309A" w:rsidP="00F74CD7">
            <w:pPr>
              <w:pStyle w:val="Sansinterligne"/>
              <w:rPr>
                <w:b/>
                <w:bCs/>
              </w:rPr>
            </w:pPr>
            <w:proofErr w:type="spellStart"/>
            <w:r w:rsidRPr="004978B0">
              <w:rPr>
                <w:b/>
                <w:bCs/>
              </w:rPr>
              <w:t>Critère</w:t>
            </w:r>
            <w:proofErr w:type="spellEnd"/>
          </w:p>
        </w:tc>
        <w:tc>
          <w:tcPr>
            <w:tcW w:w="5646" w:type="dxa"/>
            <w:vAlign w:val="center"/>
            <w:hideMark/>
          </w:tcPr>
          <w:p w14:paraId="37B43558" w14:textId="77777777" w:rsidR="00FB309A" w:rsidRPr="004978B0" w:rsidRDefault="00FB309A" w:rsidP="00F74CD7">
            <w:pPr>
              <w:pStyle w:val="Sansinterligne"/>
              <w:jc w:val="both"/>
              <w:rPr>
                <w:b/>
                <w:bCs/>
              </w:rPr>
            </w:pPr>
            <w:r w:rsidRPr="004978B0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176F5334" w14:textId="77777777" w:rsidR="00FB309A" w:rsidRPr="004978B0" w:rsidRDefault="00FB309A" w:rsidP="00F74CD7">
            <w:pPr>
              <w:pStyle w:val="Sansinterligne"/>
              <w:jc w:val="both"/>
              <w:rPr>
                <w:b/>
                <w:bCs/>
              </w:rPr>
            </w:pPr>
            <w:r w:rsidRPr="004978B0">
              <w:rPr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24D7B5DA" w14:textId="77777777" w:rsidR="00FB309A" w:rsidRPr="004978B0" w:rsidRDefault="00FB309A" w:rsidP="00F74CD7">
            <w:pPr>
              <w:pStyle w:val="Sansinterligne"/>
              <w:jc w:val="both"/>
              <w:rPr>
                <w:b/>
                <w:bCs/>
              </w:rPr>
            </w:pPr>
            <w:r w:rsidRPr="004978B0">
              <w:rPr>
                <w:b/>
                <w:bCs/>
              </w:rPr>
              <w:t xml:space="preserve">Score </w:t>
            </w:r>
          </w:p>
        </w:tc>
      </w:tr>
      <w:tr w:rsidR="00FB309A" w:rsidRPr="004978B0" w14:paraId="3FA116BB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73E0C99F" w14:textId="77777777" w:rsidR="00FB309A" w:rsidRPr="004978B0" w:rsidRDefault="00FB309A" w:rsidP="00F74CD7">
            <w:pPr>
              <w:pStyle w:val="Sansinterligne"/>
            </w:pPr>
            <w:r w:rsidRPr="004978B0">
              <w:rPr>
                <w:b/>
                <w:bCs/>
              </w:rPr>
              <w:t xml:space="preserve">Pertinence </w:t>
            </w:r>
            <w:proofErr w:type="spellStart"/>
            <w:r w:rsidRPr="004978B0">
              <w:rPr>
                <w:b/>
                <w:bCs/>
              </w:rPr>
              <w:t>commerciale</w:t>
            </w:r>
            <w:proofErr w:type="spellEnd"/>
          </w:p>
        </w:tc>
        <w:tc>
          <w:tcPr>
            <w:tcW w:w="5646" w:type="dxa"/>
            <w:vAlign w:val="center"/>
            <w:hideMark/>
          </w:tcPr>
          <w:p w14:paraId="11A3D30D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Adéquation du projet avec le profil commercial de la zone et complémentarité avec l’offre existante</w:t>
            </w:r>
          </w:p>
        </w:tc>
        <w:tc>
          <w:tcPr>
            <w:tcW w:w="0" w:type="auto"/>
            <w:vAlign w:val="center"/>
            <w:hideMark/>
          </w:tcPr>
          <w:p w14:paraId="54E44EB2" w14:textId="77777777" w:rsidR="00FB309A" w:rsidRPr="004978B0" w:rsidRDefault="00FB309A" w:rsidP="00F74CD7">
            <w:pPr>
              <w:pStyle w:val="Sansinterligne"/>
              <w:jc w:val="both"/>
            </w:pPr>
            <w:r w:rsidRPr="004978B0">
              <w:t>20%</w:t>
            </w:r>
          </w:p>
        </w:tc>
        <w:tc>
          <w:tcPr>
            <w:tcW w:w="0" w:type="auto"/>
            <w:vAlign w:val="center"/>
            <w:hideMark/>
          </w:tcPr>
          <w:p w14:paraId="55ABEC9D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  <w:tr w:rsidR="00FB309A" w:rsidRPr="004978B0" w14:paraId="6636C20D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21F1D9A7" w14:textId="77777777" w:rsidR="00FB309A" w:rsidRPr="004978B0" w:rsidRDefault="00FB309A" w:rsidP="00F74CD7">
            <w:pPr>
              <w:pStyle w:val="Sansinterligne"/>
            </w:pPr>
            <w:r w:rsidRPr="004978B0">
              <w:rPr>
                <w:b/>
                <w:bCs/>
              </w:rPr>
              <w:t>Originalité et innovation</w:t>
            </w:r>
          </w:p>
        </w:tc>
        <w:tc>
          <w:tcPr>
            <w:tcW w:w="5646" w:type="dxa"/>
            <w:vAlign w:val="center"/>
            <w:hideMark/>
          </w:tcPr>
          <w:p w14:paraId="5637ADB7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Caractère innovant du projet, attractivité et valeur ajoutée pour le quartier</w:t>
            </w:r>
          </w:p>
        </w:tc>
        <w:tc>
          <w:tcPr>
            <w:tcW w:w="0" w:type="auto"/>
            <w:vAlign w:val="center"/>
            <w:hideMark/>
          </w:tcPr>
          <w:p w14:paraId="31101B59" w14:textId="77777777" w:rsidR="00FB309A" w:rsidRPr="004978B0" w:rsidRDefault="00FB309A" w:rsidP="00F74CD7">
            <w:pPr>
              <w:pStyle w:val="Sansinterligne"/>
              <w:jc w:val="both"/>
            </w:pPr>
            <w:r>
              <w:t>25</w:t>
            </w:r>
            <w:r w:rsidRPr="004978B0">
              <w:t>%</w:t>
            </w:r>
          </w:p>
        </w:tc>
        <w:tc>
          <w:tcPr>
            <w:tcW w:w="0" w:type="auto"/>
            <w:vAlign w:val="center"/>
            <w:hideMark/>
          </w:tcPr>
          <w:p w14:paraId="51F60550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  <w:tr w:rsidR="00FB309A" w:rsidRPr="004978B0" w14:paraId="1AAE4036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5DBF4D74" w14:textId="77777777" w:rsidR="00FB309A" w:rsidRPr="004978B0" w:rsidRDefault="00FB309A" w:rsidP="00F74CD7">
            <w:pPr>
              <w:pStyle w:val="Sansinterligne"/>
            </w:pPr>
            <w:proofErr w:type="spellStart"/>
            <w:r w:rsidRPr="004978B0">
              <w:rPr>
                <w:b/>
                <w:bCs/>
              </w:rPr>
              <w:lastRenderedPageBreak/>
              <w:t>Viabilité</w:t>
            </w:r>
            <w:proofErr w:type="spellEnd"/>
            <w:r w:rsidRPr="004978B0">
              <w:rPr>
                <w:b/>
                <w:bCs/>
              </w:rPr>
              <w:t xml:space="preserve"> économique</w:t>
            </w:r>
          </w:p>
        </w:tc>
        <w:tc>
          <w:tcPr>
            <w:tcW w:w="5646" w:type="dxa"/>
            <w:vAlign w:val="center"/>
            <w:hideMark/>
          </w:tcPr>
          <w:p w14:paraId="0F0B4817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Solidité du plan de financement, prévisionnel économique réaliste et potentiel de pérennité</w:t>
            </w:r>
          </w:p>
        </w:tc>
        <w:tc>
          <w:tcPr>
            <w:tcW w:w="0" w:type="auto"/>
            <w:vAlign w:val="center"/>
            <w:hideMark/>
          </w:tcPr>
          <w:p w14:paraId="3ED951E1" w14:textId="77777777" w:rsidR="00FB309A" w:rsidRPr="004978B0" w:rsidRDefault="00FB309A" w:rsidP="00F74CD7">
            <w:pPr>
              <w:pStyle w:val="Sansinterligne"/>
              <w:jc w:val="both"/>
            </w:pPr>
            <w:r w:rsidRPr="004978B0">
              <w:t>2</w:t>
            </w:r>
            <w:r>
              <w:t>0</w:t>
            </w:r>
            <w:r w:rsidRPr="004978B0">
              <w:t>%</w:t>
            </w:r>
          </w:p>
        </w:tc>
        <w:tc>
          <w:tcPr>
            <w:tcW w:w="0" w:type="auto"/>
            <w:vAlign w:val="center"/>
            <w:hideMark/>
          </w:tcPr>
          <w:p w14:paraId="3226EF11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  <w:tr w:rsidR="00FB309A" w:rsidRPr="004978B0" w14:paraId="6D96C4B9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29E213B6" w14:textId="77777777" w:rsidR="00FB309A" w:rsidRPr="004978B0" w:rsidRDefault="00FB309A" w:rsidP="00F74CD7">
            <w:pPr>
              <w:pStyle w:val="Sansinterligne"/>
            </w:pPr>
            <w:proofErr w:type="gramStart"/>
            <w:r w:rsidRPr="004978B0">
              <w:rPr>
                <w:b/>
                <w:bCs/>
              </w:rPr>
              <w:t>Impact</w:t>
            </w:r>
            <w:proofErr w:type="gramEnd"/>
            <w:r w:rsidRPr="004978B0">
              <w:rPr>
                <w:b/>
                <w:bCs/>
              </w:rPr>
              <w:t xml:space="preserve"> social et </w:t>
            </w:r>
            <w:proofErr w:type="spellStart"/>
            <w:r w:rsidRPr="004978B0">
              <w:rPr>
                <w:b/>
                <w:bCs/>
              </w:rPr>
              <w:t>urbain</w:t>
            </w:r>
            <w:proofErr w:type="spellEnd"/>
          </w:p>
        </w:tc>
        <w:tc>
          <w:tcPr>
            <w:tcW w:w="5646" w:type="dxa"/>
            <w:vAlign w:val="center"/>
            <w:hideMark/>
          </w:tcPr>
          <w:p w14:paraId="611AFA84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Contribution à l’animation, à la convivialité et à l’attractivité du quartier</w:t>
            </w:r>
          </w:p>
        </w:tc>
        <w:tc>
          <w:tcPr>
            <w:tcW w:w="0" w:type="auto"/>
            <w:vAlign w:val="center"/>
            <w:hideMark/>
          </w:tcPr>
          <w:p w14:paraId="63098C24" w14:textId="77777777" w:rsidR="00FB309A" w:rsidRPr="004978B0" w:rsidRDefault="00FB309A" w:rsidP="00F74CD7">
            <w:pPr>
              <w:pStyle w:val="Sansinterligne"/>
              <w:jc w:val="both"/>
            </w:pPr>
            <w:r w:rsidRPr="004978B0">
              <w:t>15%</w:t>
            </w:r>
          </w:p>
        </w:tc>
        <w:tc>
          <w:tcPr>
            <w:tcW w:w="0" w:type="auto"/>
            <w:vAlign w:val="center"/>
            <w:hideMark/>
          </w:tcPr>
          <w:p w14:paraId="00523A64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  <w:tr w:rsidR="00FB309A" w:rsidRPr="004978B0" w14:paraId="14615134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4C05E877" w14:textId="77777777" w:rsidR="00FB309A" w:rsidRPr="002D7993" w:rsidRDefault="00FB309A" w:rsidP="00F74CD7">
            <w:pPr>
              <w:pStyle w:val="Sansinterligne"/>
              <w:rPr>
                <w:lang w:val="fr-BE"/>
              </w:rPr>
            </w:pPr>
            <w:r w:rsidRPr="002D7993">
              <w:rPr>
                <w:b/>
                <w:bCs/>
                <w:lang w:val="fr-BE"/>
              </w:rPr>
              <w:t>Capacité du porteur de projet</w:t>
            </w:r>
          </w:p>
        </w:tc>
        <w:tc>
          <w:tcPr>
            <w:tcW w:w="5646" w:type="dxa"/>
            <w:vAlign w:val="center"/>
            <w:hideMark/>
          </w:tcPr>
          <w:p w14:paraId="19B3FDD1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Expérience, compétences et capacité à mener le projet à terme</w:t>
            </w:r>
          </w:p>
        </w:tc>
        <w:tc>
          <w:tcPr>
            <w:tcW w:w="0" w:type="auto"/>
            <w:vAlign w:val="center"/>
            <w:hideMark/>
          </w:tcPr>
          <w:p w14:paraId="291CF393" w14:textId="77777777" w:rsidR="00FB309A" w:rsidRPr="004978B0" w:rsidRDefault="00FB309A" w:rsidP="00F74CD7">
            <w:pPr>
              <w:pStyle w:val="Sansinterligne"/>
              <w:jc w:val="both"/>
            </w:pPr>
            <w:r w:rsidRPr="004978B0">
              <w:t>1</w:t>
            </w:r>
            <w:r>
              <w:t>0</w:t>
            </w:r>
            <w:r w:rsidRPr="004978B0">
              <w:t>%</w:t>
            </w:r>
          </w:p>
        </w:tc>
        <w:tc>
          <w:tcPr>
            <w:tcW w:w="0" w:type="auto"/>
            <w:vAlign w:val="center"/>
            <w:hideMark/>
          </w:tcPr>
          <w:p w14:paraId="56B90E2A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  <w:tr w:rsidR="00FB309A" w:rsidRPr="004978B0" w14:paraId="149B208D" w14:textId="77777777" w:rsidTr="00F74CD7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7474F99A" w14:textId="77777777" w:rsidR="00FB309A" w:rsidRPr="004978B0" w:rsidRDefault="00FB309A" w:rsidP="00F74CD7">
            <w:pPr>
              <w:pStyle w:val="Sansinterligne"/>
            </w:pPr>
            <w:proofErr w:type="spellStart"/>
            <w:r w:rsidRPr="004978B0">
              <w:rPr>
                <w:b/>
                <w:bCs/>
              </w:rPr>
              <w:t>Complétude</w:t>
            </w:r>
            <w:proofErr w:type="spellEnd"/>
            <w:r w:rsidRPr="004978B0">
              <w:rPr>
                <w:b/>
                <w:bCs/>
              </w:rPr>
              <w:t xml:space="preserve"> du dossier</w:t>
            </w:r>
          </w:p>
        </w:tc>
        <w:tc>
          <w:tcPr>
            <w:tcW w:w="5646" w:type="dxa"/>
            <w:vAlign w:val="center"/>
            <w:hideMark/>
          </w:tcPr>
          <w:p w14:paraId="46986E40" w14:textId="77777777" w:rsidR="00FB309A" w:rsidRPr="002D7993" w:rsidRDefault="00FB309A" w:rsidP="00F74CD7">
            <w:pPr>
              <w:pStyle w:val="Sansinterligne"/>
              <w:jc w:val="both"/>
              <w:rPr>
                <w:lang w:val="fr-BE"/>
              </w:rPr>
            </w:pPr>
            <w:r w:rsidRPr="002D7993">
              <w:rPr>
                <w:lang w:val="fr-BE"/>
              </w:rPr>
              <w:t>Dossier soumis complet avec toutes les pièces demandées (plans, financement, CV, formulaires, etc.)</w:t>
            </w:r>
          </w:p>
        </w:tc>
        <w:tc>
          <w:tcPr>
            <w:tcW w:w="0" w:type="auto"/>
            <w:vAlign w:val="center"/>
            <w:hideMark/>
          </w:tcPr>
          <w:p w14:paraId="60CA56E7" w14:textId="77777777" w:rsidR="00FB309A" w:rsidRPr="004978B0" w:rsidRDefault="00FB309A" w:rsidP="00F74CD7">
            <w:pPr>
              <w:pStyle w:val="Sansinterligne"/>
              <w:jc w:val="both"/>
            </w:pPr>
            <w:r w:rsidRPr="004978B0">
              <w:t>10%</w:t>
            </w:r>
          </w:p>
        </w:tc>
        <w:tc>
          <w:tcPr>
            <w:tcW w:w="0" w:type="auto"/>
            <w:vAlign w:val="center"/>
            <w:hideMark/>
          </w:tcPr>
          <w:p w14:paraId="4D74CAF6" w14:textId="77777777" w:rsidR="00FB309A" w:rsidRPr="004978B0" w:rsidRDefault="00FB309A" w:rsidP="00F74CD7">
            <w:pPr>
              <w:pStyle w:val="Sansinterligne"/>
              <w:jc w:val="both"/>
            </w:pPr>
          </w:p>
        </w:tc>
      </w:tr>
    </w:tbl>
    <w:p w14:paraId="1E3C8B41" w14:textId="77777777" w:rsidR="00FB309A" w:rsidRDefault="00FB309A" w:rsidP="00FB309A">
      <w:pPr>
        <w:pStyle w:val="Sansinterligne"/>
        <w:rPr>
          <w:b/>
          <w:bCs/>
          <w:lang w:val="fr-BE"/>
        </w:rPr>
      </w:pPr>
    </w:p>
    <w:p w14:paraId="1CDEDA91" w14:textId="7BD8C836" w:rsidR="00FB309A" w:rsidRPr="004A3082" w:rsidRDefault="00FB309A" w:rsidP="00FB309A">
      <w:pPr>
        <w:pStyle w:val="Sansinterligne"/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</w:pPr>
      <w:r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  <w:t>6</w:t>
      </w:r>
      <w:r w:rsidRPr="004A3082"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  <w:t>. Modalités de candidature</w:t>
      </w:r>
      <w:r>
        <w:rPr>
          <w:rFonts w:asciiTheme="majorHAnsi" w:hAnsiTheme="majorHAnsi" w:cstheme="majorHAnsi"/>
          <w:b/>
          <w:bCs/>
          <w:color w:val="36BCBC"/>
          <w:sz w:val="24"/>
          <w:szCs w:val="24"/>
          <w:u w:val="single"/>
          <w:lang w:val="fr-BE"/>
        </w:rPr>
        <w:t xml:space="preserve"> :</w:t>
      </w:r>
    </w:p>
    <w:p w14:paraId="2C73B342" w14:textId="77777777" w:rsidR="00FB309A" w:rsidRPr="00502273" w:rsidRDefault="00FB309A" w:rsidP="00FB309A">
      <w:pPr>
        <w:pStyle w:val="Sansinterligne"/>
        <w:numPr>
          <w:ilvl w:val="0"/>
          <w:numId w:val="18"/>
        </w:numPr>
        <w:rPr>
          <w:i/>
          <w:iCs/>
          <w:lang w:val="fr-BE"/>
        </w:rPr>
      </w:pPr>
      <w:r w:rsidRPr="00502273">
        <w:rPr>
          <w:b/>
          <w:bCs/>
          <w:i/>
          <w:iCs/>
          <w:lang w:val="fr-BE"/>
        </w:rPr>
        <w:t>Dossier à fournir</w:t>
      </w:r>
      <w:r w:rsidRPr="00502273">
        <w:rPr>
          <w:i/>
          <w:iCs/>
          <w:lang w:val="fr-BE"/>
        </w:rPr>
        <w:t xml:space="preserve"> :</w:t>
      </w:r>
    </w:p>
    <w:p w14:paraId="6DB0C8DC" w14:textId="77777777" w:rsidR="00FB309A" w:rsidRPr="004978B0" w:rsidRDefault="00FB309A" w:rsidP="00FB309A">
      <w:pPr>
        <w:pStyle w:val="Sansinterligne"/>
        <w:numPr>
          <w:ilvl w:val="1"/>
          <w:numId w:val="18"/>
        </w:numPr>
        <w:rPr>
          <w:lang w:val="fr-BE"/>
        </w:rPr>
      </w:pPr>
      <w:r w:rsidRPr="004978B0">
        <w:rPr>
          <w:lang w:val="fr-BE"/>
        </w:rPr>
        <w:t>Présentation complète du projet ;</w:t>
      </w:r>
    </w:p>
    <w:p w14:paraId="3216909D" w14:textId="77777777" w:rsidR="00FB309A" w:rsidRPr="004978B0" w:rsidRDefault="00FB309A" w:rsidP="00FB309A">
      <w:pPr>
        <w:pStyle w:val="Sansinterligne"/>
        <w:numPr>
          <w:ilvl w:val="1"/>
          <w:numId w:val="18"/>
        </w:numPr>
        <w:rPr>
          <w:lang w:val="fr-BE"/>
        </w:rPr>
      </w:pPr>
      <w:r w:rsidRPr="004978B0">
        <w:rPr>
          <w:lang w:val="fr-BE"/>
        </w:rPr>
        <w:t>Plan de financement et prévisionnel économique ;</w:t>
      </w:r>
    </w:p>
    <w:p w14:paraId="26B6B812" w14:textId="77777777" w:rsidR="00FB309A" w:rsidRPr="004978B0" w:rsidRDefault="00FB309A" w:rsidP="00FB309A">
      <w:pPr>
        <w:pStyle w:val="Sansinterligne"/>
        <w:numPr>
          <w:ilvl w:val="1"/>
          <w:numId w:val="18"/>
        </w:numPr>
        <w:rPr>
          <w:lang w:val="fr-BE"/>
        </w:rPr>
      </w:pPr>
      <w:r w:rsidRPr="004978B0">
        <w:rPr>
          <w:lang w:val="fr-BE"/>
        </w:rPr>
        <w:t xml:space="preserve">CV </w:t>
      </w:r>
      <w:r>
        <w:rPr>
          <w:lang w:val="fr-BE"/>
        </w:rPr>
        <w:t xml:space="preserve">et lettre de motivation </w:t>
      </w:r>
      <w:r w:rsidRPr="004978B0">
        <w:rPr>
          <w:lang w:val="fr-BE"/>
        </w:rPr>
        <w:t>des porteurs</w:t>
      </w:r>
      <w:r>
        <w:rPr>
          <w:lang w:val="fr-BE"/>
        </w:rPr>
        <w:t xml:space="preserve"> de projet</w:t>
      </w:r>
      <w:r w:rsidRPr="004978B0">
        <w:rPr>
          <w:lang w:val="fr-BE"/>
        </w:rPr>
        <w:t xml:space="preserve"> ;</w:t>
      </w:r>
    </w:p>
    <w:p w14:paraId="4AC046A2" w14:textId="77777777" w:rsidR="00FB309A" w:rsidRPr="004978B0" w:rsidRDefault="00FB309A" w:rsidP="00FB309A">
      <w:pPr>
        <w:pStyle w:val="Sansinterligne"/>
        <w:numPr>
          <w:ilvl w:val="1"/>
          <w:numId w:val="18"/>
        </w:numPr>
        <w:rPr>
          <w:lang w:val="fr-BE"/>
        </w:rPr>
      </w:pPr>
      <w:r w:rsidRPr="004978B0">
        <w:rPr>
          <w:lang w:val="fr-BE"/>
        </w:rPr>
        <w:t>Plans et photos du projet, si disponibles ;</w:t>
      </w:r>
    </w:p>
    <w:p w14:paraId="4D628241" w14:textId="77777777" w:rsidR="00FB309A" w:rsidRPr="004978B0" w:rsidRDefault="00FB309A" w:rsidP="00FB309A">
      <w:pPr>
        <w:pStyle w:val="Sansinterligne"/>
        <w:numPr>
          <w:ilvl w:val="1"/>
          <w:numId w:val="18"/>
        </w:numPr>
        <w:rPr>
          <w:lang w:val="fr-BE"/>
        </w:rPr>
      </w:pPr>
      <w:r w:rsidRPr="004978B0">
        <w:rPr>
          <w:lang w:val="fr-BE"/>
        </w:rPr>
        <w:t>Toute pièce complémentaire pour la prime communale.</w:t>
      </w:r>
    </w:p>
    <w:p w14:paraId="572BC371" w14:textId="5E8F988B" w:rsidR="00FB309A" w:rsidRPr="004978B0" w:rsidRDefault="00FB309A" w:rsidP="00FB309A">
      <w:pPr>
        <w:pStyle w:val="Sansinterligne"/>
        <w:numPr>
          <w:ilvl w:val="0"/>
          <w:numId w:val="18"/>
        </w:numPr>
        <w:rPr>
          <w:lang w:val="fr-BE"/>
        </w:rPr>
      </w:pPr>
      <w:r w:rsidRPr="004978B0">
        <w:rPr>
          <w:b/>
          <w:bCs/>
          <w:lang w:val="fr-BE"/>
        </w:rPr>
        <w:t>Date limite de dépôt</w:t>
      </w:r>
      <w:r w:rsidRPr="004978B0">
        <w:rPr>
          <w:lang w:val="fr-BE"/>
        </w:rPr>
        <w:t xml:space="preserve"> : </w:t>
      </w:r>
      <w:r>
        <w:rPr>
          <w:lang w:val="fr-BE"/>
        </w:rPr>
        <w:t xml:space="preserve">15 </w:t>
      </w:r>
      <w:r w:rsidR="00521059">
        <w:rPr>
          <w:lang w:val="fr-BE"/>
        </w:rPr>
        <w:t>septembre</w:t>
      </w:r>
      <w:r>
        <w:rPr>
          <w:lang w:val="fr-BE"/>
        </w:rPr>
        <w:t xml:space="preserve"> 202</w:t>
      </w:r>
      <w:r w:rsidR="00030829">
        <w:rPr>
          <w:lang w:val="fr-BE"/>
        </w:rPr>
        <w:t>6</w:t>
      </w:r>
    </w:p>
    <w:p w14:paraId="39A48E46" w14:textId="65FC12FE" w:rsidR="00FB309A" w:rsidRDefault="00FB309A" w:rsidP="00FB309A">
      <w:pPr>
        <w:pStyle w:val="Sansinterligne"/>
        <w:numPr>
          <w:ilvl w:val="0"/>
          <w:numId w:val="18"/>
        </w:numPr>
        <w:rPr>
          <w:lang w:val="fr-BE"/>
        </w:rPr>
      </w:pPr>
      <w:r w:rsidRPr="004978B0">
        <w:rPr>
          <w:b/>
          <w:bCs/>
          <w:lang w:val="fr-BE"/>
        </w:rPr>
        <w:t>Mode de dépôt</w:t>
      </w:r>
      <w:r w:rsidRPr="004978B0">
        <w:rPr>
          <w:lang w:val="fr-BE"/>
        </w:rPr>
        <w:t xml:space="preserve"> : </w:t>
      </w:r>
      <w:r>
        <w:rPr>
          <w:lang w:val="fr-BE"/>
        </w:rPr>
        <w:t>Par courriel</w:t>
      </w:r>
      <w:r w:rsidR="00412EE4">
        <w:rPr>
          <w:lang w:val="fr-BE"/>
        </w:rPr>
        <w:t xml:space="preserve"> conjoint</w:t>
      </w:r>
      <w:r>
        <w:rPr>
          <w:lang w:val="fr-BE"/>
        </w:rPr>
        <w:t xml:space="preserve"> à </w:t>
      </w:r>
      <w:hyperlink r:id="rId7" w:history="1">
        <w:r w:rsidRPr="00713F8D">
          <w:rPr>
            <w:rStyle w:val="Lienhypertexte"/>
            <w:lang w:val="fr-BE"/>
          </w:rPr>
          <w:t>julien.andre@terragis-ans.be</w:t>
        </w:r>
      </w:hyperlink>
      <w:r>
        <w:rPr>
          <w:lang w:val="fr-BE"/>
        </w:rPr>
        <w:t xml:space="preserve"> et </w:t>
      </w:r>
      <w:hyperlink r:id="rId8" w:history="1">
        <w:r w:rsidRPr="00713F8D">
          <w:rPr>
            <w:rStyle w:val="Lienhypertexte"/>
            <w:lang w:val="fr-BE"/>
          </w:rPr>
          <w:t>adl@ans-ville.be</w:t>
        </w:r>
      </w:hyperlink>
      <w:r>
        <w:rPr>
          <w:lang w:val="fr-BE"/>
        </w:rPr>
        <w:t xml:space="preserve"> </w:t>
      </w:r>
    </w:p>
    <w:p w14:paraId="5F9A0F87" w14:textId="54438293" w:rsidR="0064243F" w:rsidRPr="00FB309A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FB309A">
        <w:rPr>
          <w:color w:val="36BCBC"/>
          <w:sz w:val="24"/>
          <w:szCs w:val="24"/>
          <w:u w:val="single"/>
          <w:lang w:val="fr-BE"/>
        </w:rPr>
        <w:t>7. Informations complémentaires</w:t>
      </w:r>
      <w:r w:rsidR="00FB309A">
        <w:rPr>
          <w:color w:val="36BCBC"/>
          <w:sz w:val="24"/>
          <w:szCs w:val="24"/>
          <w:u w:val="single"/>
          <w:lang w:val="fr-BE"/>
        </w:rPr>
        <w:t> :</w:t>
      </w:r>
    </w:p>
    <w:p w14:paraId="65072A9F" w14:textId="77777777" w:rsidR="00521059" w:rsidRDefault="00521059" w:rsidP="00B85CDD">
      <w:pPr>
        <w:jc w:val="both"/>
        <w:rPr>
          <w:lang w:val="fr-BE"/>
        </w:rPr>
      </w:pPr>
      <w:r>
        <w:rPr>
          <w:lang w:val="fr-BE"/>
        </w:rPr>
        <w:t xml:space="preserve">Pour instruire leur candidature, les personnes intéressées pourront demander à visiter les lieux. </w:t>
      </w:r>
    </w:p>
    <w:p w14:paraId="34528EA0" w14:textId="4590F4AB" w:rsidR="0064243F" w:rsidRPr="00656673" w:rsidRDefault="00BC798F" w:rsidP="00B85CDD">
      <w:pPr>
        <w:jc w:val="both"/>
        <w:rPr>
          <w:lang w:val="fr-BE"/>
        </w:rPr>
      </w:pPr>
      <w:r w:rsidRPr="00656673">
        <w:rPr>
          <w:lang w:val="fr-BE"/>
        </w:rPr>
        <w:t>Les candidats sélectionnés seront invités à présenter leur projet devant un comité de sélection composé de représentants de la Régie Terragis, de l’ADL et de la Ville de Ans.</w:t>
      </w:r>
      <w:r w:rsidRPr="00656673">
        <w:rPr>
          <w:lang w:val="fr-BE"/>
        </w:rPr>
        <w:br/>
      </w:r>
      <w:r w:rsidRPr="00656673">
        <w:rPr>
          <w:lang w:val="fr-BE"/>
        </w:rPr>
        <w:br/>
        <w:t>La Régie Terragis Ans se réserve le droit de modifier, suspendre ou annuler le présent appel à candidatures sans indemnité.</w:t>
      </w:r>
    </w:p>
    <w:p w14:paraId="5E366F22" w14:textId="6489856F" w:rsidR="0064243F" w:rsidRPr="00FB309A" w:rsidRDefault="00BC798F" w:rsidP="00B85CDD">
      <w:pPr>
        <w:pStyle w:val="Titre2"/>
        <w:jc w:val="both"/>
        <w:rPr>
          <w:color w:val="36BCBC"/>
          <w:sz w:val="24"/>
          <w:szCs w:val="24"/>
          <w:u w:val="single"/>
          <w:lang w:val="fr-BE"/>
        </w:rPr>
      </w:pPr>
      <w:r w:rsidRPr="00FB309A">
        <w:rPr>
          <w:color w:val="36BCBC"/>
          <w:sz w:val="24"/>
          <w:szCs w:val="24"/>
          <w:u w:val="single"/>
          <w:lang w:val="fr-BE"/>
        </w:rPr>
        <w:t>Contacts</w:t>
      </w:r>
      <w:r w:rsidR="00FB309A" w:rsidRPr="00FB309A">
        <w:rPr>
          <w:color w:val="36BCBC"/>
          <w:sz w:val="24"/>
          <w:szCs w:val="24"/>
          <w:u w:val="single"/>
          <w:lang w:val="fr-BE"/>
        </w:rPr>
        <w:t xml:space="preserve"> : </w:t>
      </w:r>
    </w:p>
    <w:p w14:paraId="59064547" w14:textId="77777777" w:rsidR="00FB309A" w:rsidRDefault="00BC798F" w:rsidP="00FB309A">
      <w:pPr>
        <w:pStyle w:val="Sansinterligne"/>
        <w:rPr>
          <w:lang w:val="fr-BE"/>
        </w:rPr>
      </w:pPr>
      <w:r w:rsidRPr="00656673">
        <w:rPr>
          <w:lang w:val="fr-BE"/>
        </w:rPr>
        <w:t>Régie foncière Terragis Ans</w:t>
      </w:r>
      <w:r w:rsidR="00FB309A">
        <w:rPr>
          <w:lang w:val="fr-BE"/>
        </w:rPr>
        <w:tab/>
      </w:r>
      <w:r w:rsidR="00FB309A">
        <w:rPr>
          <w:lang w:val="fr-BE"/>
        </w:rPr>
        <w:tab/>
      </w:r>
      <w:r w:rsidR="00FB309A">
        <w:rPr>
          <w:lang w:val="fr-BE"/>
        </w:rPr>
        <w:tab/>
      </w:r>
      <w:r w:rsidRPr="00656673">
        <w:rPr>
          <w:lang w:val="fr-BE"/>
        </w:rPr>
        <w:br/>
        <w:t>Julien André – Directeur</w:t>
      </w:r>
      <w:r w:rsidR="00FB309A">
        <w:rPr>
          <w:lang w:val="fr-BE"/>
        </w:rPr>
        <w:tab/>
      </w:r>
      <w:r w:rsidRPr="00656673">
        <w:rPr>
          <w:lang w:val="fr-BE"/>
        </w:rPr>
        <w:br/>
      </w:r>
      <w:hyperlink r:id="rId9" w:history="1">
        <w:r w:rsidR="00FB309A" w:rsidRPr="00713F8D">
          <w:rPr>
            <w:rStyle w:val="Lienhypertexte"/>
            <w:lang w:val="fr-BE"/>
          </w:rPr>
          <w:t>julien.andre@terragis-ans.be</w:t>
        </w:r>
      </w:hyperlink>
      <w:r w:rsidR="00FB309A">
        <w:rPr>
          <w:lang w:val="fr-BE"/>
        </w:rPr>
        <w:tab/>
      </w:r>
    </w:p>
    <w:p w14:paraId="6952517A" w14:textId="6741DDE5" w:rsidR="0064243F" w:rsidRPr="002D7993" w:rsidRDefault="00FB309A" w:rsidP="00FB309A">
      <w:pPr>
        <w:pStyle w:val="Sansinterligne"/>
        <w:rPr>
          <w:lang w:val="fr-BE"/>
        </w:rPr>
      </w:pPr>
      <w:r>
        <w:rPr>
          <w:lang w:val="fr-BE"/>
        </w:rPr>
        <w:t>0485/047464</w:t>
      </w:r>
      <w:r w:rsidR="00BC798F" w:rsidRPr="00656673">
        <w:rPr>
          <w:lang w:val="fr-BE"/>
        </w:rPr>
        <w:br/>
      </w:r>
      <w:r w:rsidR="00BC798F" w:rsidRPr="00656673">
        <w:rPr>
          <w:lang w:val="fr-BE"/>
        </w:rPr>
        <w:br/>
        <w:t>Agence de Développement Local (ADL) Ans</w:t>
      </w:r>
      <w:r w:rsidR="00BC798F" w:rsidRPr="00656673">
        <w:rPr>
          <w:lang w:val="fr-BE"/>
        </w:rPr>
        <w:br/>
      </w:r>
      <w:hyperlink r:id="rId10" w:history="1">
        <w:r w:rsidR="00BC798F" w:rsidRPr="00713F8D">
          <w:rPr>
            <w:rStyle w:val="Lienhypertexte"/>
            <w:lang w:val="fr-BE"/>
          </w:rPr>
          <w:t>adl@an</w:t>
        </w:r>
        <w:r w:rsidR="00BC798F" w:rsidRPr="002D7993">
          <w:rPr>
            <w:rStyle w:val="Lienhypertexte"/>
            <w:lang w:val="fr-BE"/>
          </w:rPr>
          <w:t>s-ville.be</w:t>
        </w:r>
      </w:hyperlink>
      <w:r w:rsidR="00BC798F" w:rsidRPr="002D7993">
        <w:rPr>
          <w:lang w:val="fr-BE"/>
        </w:rPr>
        <w:t xml:space="preserve"> </w:t>
      </w:r>
    </w:p>
    <w:p w14:paraId="16D74649" w14:textId="1CAB7F4A" w:rsidR="00BC798F" w:rsidRPr="00FB309A" w:rsidRDefault="00BC798F" w:rsidP="00FB309A">
      <w:pPr>
        <w:pStyle w:val="Sansinterligne"/>
        <w:rPr>
          <w:lang w:val="fr-BE"/>
        </w:rPr>
      </w:pPr>
      <w:r>
        <w:t>042/477295</w:t>
      </w:r>
    </w:p>
    <w:sectPr w:rsidR="00BC798F" w:rsidRPr="00FB30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3F3D1C"/>
    <w:multiLevelType w:val="multilevel"/>
    <w:tmpl w:val="CC3472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7D5DBE"/>
    <w:multiLevelType w:val="hybridMultilevel"/>
    <w:tmpl w:val="8FBA48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419C"/>
    <w:multiLevelType w:val="hybridMultilevel"/>
    <w:tmpl w:val="A3823004"/>
    <w:lvl w:ilvl="0" w:tplc="3C1EA10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B1712"/>
    <w:multiLevelType w:val="multilevel"/>
    <w:tmpl w:val="FFB8F8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025EC"/>
    <w:multiLevelType w:val="hybridMultilevel"/>
    <w:tmpl w:val="AAB8E336"/>
    <w:lvl w:ilvl="0" w:tplc="3C1EA10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44682"/>
    <w:multiLevelType w:val="hybridMultilevel"/>
    <w:tmpl w:val="A8B4AD12"/>
    <w:lvl w:ilvl="0" w:tplc="3C1EA10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751F7"/>
    <w:multiLevelType w:val="hybridMultilevel"/>
    <w:tmpl w:val="2AB49A62"/>
    <w:lvl w:ilvl="0" w:tplc="3C1EA10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C1EA106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368DC"/>
    <w:multiLevelType w:val="multilevel"/>
    <w:tmpl w:val="A1EA25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548B7"/>
    <w:multiLevelType w:val="hybridMultilevel"/>
    <w:tmpl w:val="5DE205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20830">
    <w:abstractNumId w:val="8"/>
  </w:num>
  <w:num w:numId="2" w16cid:durableId="759301440">
    <w:abstractNumId w:val="6"/>
  </w:num>
  <w:num w:numId="3" w16cid:durableId="149909352">
    <w:abstractNumId w:val="5"/>
  </w:num>
  <w:num w:numId="4" w16cid:durableId="309991431">
    <w:abstractNumId w:val="4"/>
  </w:num>
  <w:num w:numId="5" w16cid:durableId="1494829761">
    <w:abstractNumId w:val="7"/>
  </w:num>
  <w:num w:numId="6" w16cid:durableId="490875276">
    <w:abstractNumId w:val="3"/>
  </w:num>
  <w:num w:numId="7" w16cid:durableId="1646617722">
    <w:abstractNumId w:val="2"/>
  </w:num>
  <w:num w:numId="8" w16cid:durableId="1291473023">
    <w:abstractNumId w:val="1"/>
  </w:num>
  <w:num w:numId="9" w16cid:durableId="937251478">
    <w:abstractNumId w:val="0"/>
  </w:num>
  <w:num w:numId="10" w16cid:durableId="442463053">
    <w:abstractNumId w:val="11"/>
  </w:num>
  <w:num w:numId="11" w16cid:durableId="171797699">
    <w:abstractNumId w:val="14"/>
  </w:num>
  <w:num w:numId="12" w16cid:durableId="957832046">
    <w:abstractNumId w:val="17"/>
  </w:num>
  <w:num w:numId="13" w16cid:durableId="511064899">
    <w:abstractNumId w:val="10"/>
  </w:num>
  <w:num w:numId="14" w16cid:durableId="1075007403">
    <w:abstractNumId w:val="9"/>
  </w:num>
  <w:num w:numId="15" w16cid:durableId="121465388">
    <w:abstractNumId w:val="12"/>
  </w:num>
  <w:num w:numId="16" w16cid:durableId="334916980">
    <w:abstractNumId w:val="15"/>
  </w:num>
  <w:num w:numId="17" w16cid:durableId="1970628979">
    <w:abstractNumId w:val="13"/>
  </w:num>
  <w:num w:numId="18" w16cid:durableId="20779754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829"/>
    <w:rsid w:val="00032489"/>
    <w:rsid w:val="00034616"/>
    <w:rsid w:val="0006063C"/>
    <w:rsid w:val="0008448C"/>
    <w:rsid w:val="000D4025"/>
    <w:rsid w:val="001216C5"/>
    <w:rsid w:val="0015074B"/>
    <w:rsid w:val="001752D4"/>
    <w:rsid w:val="0019551A"/>
    <w:rsid w:val="002132DC"/>
    <w:rsid w:val="0029639D"/>
    <w:rsid w:val="002D7993"/>
    <w:rsid w:val="00326F90"/>
    <w:rsid w:val="00374E82"/>
    <w:rsid w:val="00412EE4"/>
    <w:rsid w:val="004F5B87"/>
    <w:rsid w:val="00521059"/>
    <w:rsid w:val="005946A4"/>
    <w:rsid w:val="0064243F"/>
    <w:rsid w:val="00656673"/>
    <w:rsid w:val="0066367F"/>
    <w:rsid w:val="006919E8"/>
    <w:rsid w:val="006B306A"/>
    <w:rsid w:val="007A04E5"/>
    <w:rsid w:val="007F0BB4"/>
    <w:rsid w:val="0093578C"/>
    <w:rsid w:val="00970FCF"/>
    <w:rsid w:val="009B62B7"/>
    <w:rsid w:val="00AA1684"/>
    <w:rsid w:val="00AA1D8D"/>
    <w:rsid w:val="00B46118"/>
    <w:rsid w:val="00B47730"/>
    <w:rsid w:val="00B85CDD"/>
    <w:rsid w:val="00BC798F"/>
    <w:rsid w:val="00CA290A"/>
    <w:rsid w:val="00CB0664"/>
    <w:rsid w:val="00CF550A"/>
    <w:rsid w:val="00D0089E"/>
    <w:rsid w:val="00E836E5"/>
    <w:rsid w:val="00EE7663"/>
    <w:rsid w:val="00FA2CFE"/>
    <w:rsid w:val="00FB30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F7B37"/>
  <w14:defaultImageDpi w14:val="300"/>
  <w15:docId w15:val="{3DCC6185-5FB6-4985-AA2D-C844BF05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FB309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3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l@ans-ville.be" TargetMode="External"/><Relationship Id="rId3" Type="http://schemas.openxmlformats.org/officeDocument/2006/relationships/styles" Target="styles.xml"/><Relationship Id="rId7" Type="http://schemas.openxmlformats.org/officeDocument/2006/relationships/hyperlink" Target="mailto:julien.andre@terragis-ans.b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l@ans-ville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lien.andre@terragis-ans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887</Words>
  <Characters>4880</Characters>
  <Application>Microsoft Office Word</Application>
  <DocSecurity>4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Julien André</cp:lastModifiedBy>
  <cp:revision>2</cp:revision>
  <cp:lastPrinted>2025-11-13T06:00:00Z</cp:lastPrinted>
  <dcterms:created xsi:type="dcterms:W3CDTF">2026-06-04T12:24:00Z</dcterms:created>
  <dcterms:modified xsi:type="dcterms:W3CDTF">2026-06-04T12:24:00Z</dcterms:modified>
  <cp:category/>
</cp:coreProperties>
</file>